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</w:pPr>
            <w:r w:rsidRPr="00742916"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AF6C391" w:rsidR="00CA474D" w:rsidRPr="00584053" w:rsidRDefault="00CA474D" w:rsidP="00C704B0">
            <w:pPr>
              <w:tabs>
                <w:tab w:val="left" w:pos="4260"/>
              </w:tabs>
              <w:rPr>
                <w:b/>
                <w:bCs/>
              </w:rPr>
            </w:pPr>
            <w:r w:rsidRPr="00D34B2A">
              <w:t xml:space="preserve">Nazwa modułu (bloku przedmiotów): </w:t>
            </w:r>
            <w:r w:rsidR="00056352" w:rsidRPr="00D34B2A">
              <w:rPr>
                <w:b/>
              </w:rPr>
              <w:t>Moduł wybieralny</w:t>
            </w:r>
            <w:r w:rsidR="00056352" w:rsidRPr="00D34B2A"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F484B48" w:rsidR="00CA474D" w:rsidRPr="00742916" w:rsidRDefault="00CA474D" w:rsidP="00520064">
            <w:r w:rsidRPr="00742916">
              <w:t>Kod modułu:</w:t>
            </w:r>
            <w:r w:rsidR="00A10572">
              <w:t xml:space="preserve"> </w:t>
            </w:r>
            <w:r w:rsidR="0033461F"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7"/>
          </w:tcPr>
          <w:p w14:paraId="120A5BA4" w14:textId="7A8C843C" w:rsidR="00CA474D" w:rsidRPr="00622DCF" w:rsidRDefault="00CA474D" w:rsidP="00520064">
            <w:pPr>
              <w:rPr>
                <w:b/>
              </w:rPr>
            </w:pPr>
            <w:r w:rsidRPr="00742916">
              <w:t xml:space="preserve">Nazwa przedmiotu: </w:t>
            </w:r>
            <w:r w:rsidR="00C704B0" w:rsidRPr="00C704B0">
              <w:rPr>
                <w:b/>
              </w:rPr>
              <w:t>Etyka prawnika w biznesie i obsłudze klienta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20D00D2" w:rsidR="00CA474D" w:rsidRPr="00742916" w:rsidRDefault="00CA474D" w:rsidP="00520064">
            <w:r w:rsidRPr="00742916">
              <w:t>Kod przedmiotu:</w:t>
            </w:r>
            <w:r w:rsidR="0033461F">
              <w:t xml:space="preserve"> 43</w:t>
            </w:r>
            <w:r w:rsidR="00A10572"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/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</w:rPr>
            </w:pPr>
            <w:r w:rsidRPr="00742916"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/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/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6C32AF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CB035F" w:rsidRPr="00CB035F">
              <w:rPr>
                <w:b/>
                <w:sz w:val="22"/>
                <w:szCs w:val="22"/>
              </w:rPr>
              <w:t>prawo innowacyjnego przedsiębiorcy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/>
        </w:tc>
        <w:tc>
          <w:tcPr>
            <w:tcW w:w="2021" w:type="dxa"/>
            <w:gridSpan w:val="2"/>
          </w:tcPr>
          <w:p w14:paraId="1644F9CA" w14:textId="040C19D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Pr="008B67BC">
              <w:rPr>
                <w:b/>
                <w:sz w:val="22"/>
                <w:szCs w:val="22"/>
              </w:rPr>
              <w:t xml:space="preserve"> </w:t>
            </w:r>
            <w:r w:rsidR="0033461F">
              <w:rPr>
                <w:b/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5EE76F18" w:rsidR="00CA474D" w:rsidRPr="00BD10B4" w:rsidRDefault="00CA474D" w:rsidP="00D4702A">
            <w:pPr>
              <w:tabs>
                <w:tab w:val="left" w:pos="2976"/>
              </w:tabs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D4702A">
              <w:rPr>
                <w:sz w:val="22"/>
                <w:szCs w:val="22"/>
              </w:rPr>
              <w:t xml:space="preserve"> </w:t>
            </w:r>
            <w:r w:rsidR="002F652C">
              <w:rPr>
                <w:b/>
                <w:sz w:val="22"/>
                <w:szCs w:val="22"/>
              </w:rPr>
              <w:t>obowiązkowy</w:t>
            </w:r>
            <w:r w:rsidR="00C704B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/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/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4C76FC9" w:rsidR="00CA474D" w:rsidRPr="00622DCF" w:rsidRDefault="00C704B0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17927B19" w:rsidR="00CA474D" w:rsidRPr="00622DCF" w:rsidRDefault="008B67B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04B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41A176B" w:rsidR="00CA474D" w:rsidRPr="000E3705" w:rsidRDefault="007C61AD" w:rsidP="00520064">
            <w:pPr>
              <w:rPr>
                <w:bCs/>
                <w:sz w:val="22"/>
                <w:szCs w:val="22"/>
              </w:rPr>
            </w:pPr>
            <w:r w:rsidRPr="000E3705">
              <w:rPr>
                <w:bCs/>
                <w:sz w:val="22"/>
                <w:szCs w:val="22"/>
              </w:rPr>
              <w:t xml:space="preserve">dr Dagmara </w:t>
            </w:r>
            <w:proofErr w:type="spellStart"/>
            <w:r w:rsidRPr="000E3705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6565336" w:rsidR="00CA474D" w:rsidRPr="000E3705" w:rsidRDefault="007C61AD" w:rsidP="00520064">
            <w:pPr>
              <w:rPr>
                <w:bCs/>
                <w:sz w:val="22"/>
                <w:szCs w:val="22"/>
              </w:rPr>
            </w:pPr>
            <w:r w:rsidRPr="000E3705">
              <w:rPr>
                <w:bCs/>
                <w:sz w:val="22"/>
                <w:szCs w:val="22"/>
              </w:rPr>
              <w:t>d</w:t>
            </w:r>
            <w:r w:rsidR="008E61B4" w:rsidRPr="000E3705">
              <w:rPr>
                <w:bCs/>
                <w:sz w:val="22"/>
                <w:szCs w:val="22"/>
              </w:rPr>
              <w:t xml:space="preserve">r Dagmara </w:t>
            </w:r>
            <w:proofErr w:type="spellStart"/>
            <w:r w:rsidR="008E61B4" w:rsidRPr="000E3705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14B7D0B5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14:paraId="51F32277" w14:textId="5C938BDC" w:rsidR="00FA6781" w:rsidRPr="00FA6781" w:rsidRDefault="00E1758A" w:rsidP="00FA6781">
            <w:pPr>
              <w:jc w:val="both"/>
            </w:pPr>
            <w:r w:rsidRPr="00FA6781">
              <w:t xml:space="preserve">Celem </w:t>
            </w:r>
            <w:r w:rsidR="003F5D15" w:rsidRPr="00FA6781">
              <w:t>kształcenia przedmiotu jest</w:t>
            </w:r>
            <w:r w:rsidR="00B1313B">
              <w:t xml:space="preserve">: (1) </w:t>
            </w:r>
            <w:r w:rsidR="00A8662F" w:rsidRPr="00FA6781">
              <w:t>zapoznanie studentów z problemami etycznymi w biznesie</w:t>
            </w:r>
            <w:r w:rsidR="00B1313B">
              <w:t>; (2) z</w:t>
            </w:r>
            <w:r w:rsidR="003F5D15" w:rsidRPr="00FA6781">
              <w:t>apoznanie studenta z głównymi pojęciami etycznymi stosowanymi w kodeksach etyki zawodowej</w:t>
            </w:r>
            <w:r w:rsidR="00B1313B">
              <w:t>; oraz (3) r</w:t>
            </w:r>
            <w:r w:rsidR="00FA6781" w:rsidRPr="00FA6781">
              <w:t>ozwijanie umiejętności identyfikowania, interpretowania, rozwiązywania i dyskutowania problemów etycznych w kontekście wykonywania zawodów prawniczych (formułowania argumentów i sądów moralnych, a także proponowania</w:t>
            </w:r>
          </w:p>
          <w:p w14:paraId="4421CF34" w14:textId="5AAC07E5" w:rsidR="003F5D15" w:rsidRPr="00FA6781" w:rsidRDefault="00FA6781" w:rsidP="00B657B5">
            <w:pPr>
              <w:jc w:val="both"/>
            </w:pPr>
            <w:r w:rsidRPr="00FA6781">
              <w:t>rozwiązań).</w:t>
            </w:r>
          </w:p>
          <w:p w14:paraId="1BCDFC0C" w14:textId="6124E6D2" w:rsidR="00CA474D" w:rsidRPr="00FA6781" w:rsidRDefault="00CA474D" w:rsidP="00E1758A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B97E9CD" w:rsidR="00CA474D" w:rsidRPr="00FA6781" w:rsidRDefault="00B657B5" w:rsidP="00BB039B">
            <w:pPr>
              <w:jc w:val="both"/>
              <w:rPr>
                <w:sz w:val="22"/>
                <w:szCs w:val="22"/>
              </w:rPr>
            </w:pPr>
            <w:r w:rsidRPr="00FA6781">
              <w:rPr>
                <w:sz w:val="22"/>
                <w:szCs w:val="22"/>
              </w:rPr>
              <w:t xml:space="preserve">Brak </w:t>
            </w:r>
          </w:p>
        </w:tc>
      </w:tr>
    </w:tbl>
    <w:p w14:paraId="59A01F5D" w14:textId="77777777" w:rsidR="00CA474D" w:rsidRPr="0074291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E1758A" w:rsidRPr="00E1758A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E1758A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CF137B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C517BCD" w:rsidR="005477C4" w:rsidRPr="00C378C7" w:rsidRDefault="00C378C7" w:rsidP="00C378C7">
            <w:pPr>
              <w:jc w:val="both"/>
            </w:pPr>
            <w:r>
              <w:t>Zna i rozumie strukturę oraz uwarunkowania prawne, etyczne i ekonomiczne wykonywania zawodu prawnika w kontekście obsługi klienta i prowadzenia działalności w sferze biznesu, a także zasady etyczne determinujące odpowiedzialne i profesjonalne wykonywanie zadań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4C2E8BA4" w:rsidR="00BF4B37" w:rsidRPr="00E1758A" w:rsidRDefault="00CF137B" w:rsidP="00FB44C3">
            <w:pPr>
              <w:jc w:val="center"/>
              <w:rPr>
                <w:color w:val="FF0000"/>
                <w:sz w:val="22"/>
                <w:szCs w:val="22"/>
              </w:rPr>
            </w:pPr>
            <w:r w:rsidRPr="00C508B6">
              <w:rPr>
                <w:b/>
                <w:bCs/>
              </w:rPr>
              <w:t>K_W08</w:t>
            </w:r>
          </w:p>
        </w:tc>
      </w:tr>
      <w:tr w:rsidR="00E1758A" w:rsidRPr="00E1758A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E1758A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9847B2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2A9C198" w:rsidR="001D15EC" w:rsidRPr="001D15EC" w:rsidRDefault="001D15EC" w:rsidP="001D15EC">
            <w:r>
              <w:t>Zna i rozumie złożone dylematy etyczne, społeczne i prawne związane z wykonywaniem zawodu prawnika w obszarze biznesu i obsługi klienta, w tym wynikające z konfliktu interesów, presji ekonomicznej, różnic kulturowych czy dynamicznego rozwoju technologii, oraz potrafi analizować ich wpływ na standardy zawodowe, relację prawnik–klient i praktykę stosowania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C2DFC15" w:rsidR="00CA474D" w:rsidRPr="00E1758A" w:rsidRDefault="001D15EC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2</w:t>
            </w:r>
          </w:p>
        </w:tc>
      </w:tr>
      <w:tr w:rsidR="005C035C" w:rsidRPr="00E1758A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5C035C" w:rsidRPr="00E1758A" w:rsidRDefault="005C035C" w:rsidP="005C035C">
            <w:pPr>
              <w:jc w:val="center"/>
              <w:rPr>
                <w:color w:val="FF0000"/>
                <w:sz w:val="22"/>
                <w:szCs w:val="22"/>
              </w:rPr>
            </w:pPr>
            <w:r w:rsidRPr="00FB0ED4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D616E1F" w:rsidR="005C035C" w:rsidRPr="00B1313B" w:rsidRDefault="00D12EC5" w:rsidP="005C035C">
            <w:pPr>
              <w:pStyle w:val="NormalnyWeb"/>
              <w:jc w:val="both"/>
              <w:rPr>
                <w:highlight w:val="yellow"/>
              </w:rPr>
            </w:pPr>
            <w:r>
              <w:t>Potrafi komunikować się</w:t>
            </w:r>
            <w:r w:rsidR="005C035C" w:rsidRPr="001E1281">
              <w:t xml:space="preserve"> w obszarze biznesu i obsługi klienta, , z poszanowaniem zasad etyki zawodowej oraz świadomością konsekwencji prawnych, ekonomicznych i społecznych swoich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B9050" w14:textId="003D258F" w:rsidR="005C035C" w:rsidRDefault="005C035C" w:rsidP="005C035C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 w:rsidR="006B2D01">
              <w:rPr>
                <w:b/>
                <w:bCs/>
              </w:rPr>
              <w:t>U11</w:t>
            </w:r>
          </w:p>
          <w:p w14:paraId="418066B9" w14:textId="1B76363D" w:rsidR="005C035C" w:rsidRPr="00E1758A" w:rsidRDefault="005C035C" w:rsidP="005C035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C035C" w:rsidRPr="00E1758A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5C035C" w:rsidRPr="00E1758A" w:rsidRDefault="005C035C" w:rsidP="005C035C">
            <w:pPr>
              <w:jc w:val="center"/>
              <w:rPr>
                <w:color w:val="FF0000"/>
                <w:sz w:val="22"/>
                <w:szCs w:val="22"/>
              </w:rPr>
            </w:pPr>
            <w:r w:rsidRPr="00FB0ED4">
              <w:rPr>
                <w:color w:val="000000" w:themeColor="text1"/>
                <w:sz w:val="22"/>
                <w:szCs w:val="22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7B11C064" w:rsidR="005C035C" w:rsidRPr="00450C44" w:rsidRDefault="00C63C8E" w:rsidP="00450C44">
            <w:r>
              <w:t>Jest gotów do odpowiedzialnego wykonywania zadań prawnika w obszarze biznesu i obsługi klienta, rozwijania dorobku zawodu poprzez etyczną i profesjonalną praktykę oraz podejmowania samodzielnych decyzji z uwzględnieniem etosu zawodu i zasad odpowiedzialności wobec klienta, środowiska biznesowego oraz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C78BF88" w:rsidR="005C035C" w:rsidRPr="00E1758A" w:rsidRDefault="00C63C8E" w:rsidP="005C035C">
            <w:pPr>
              <w:jc w:val="center"/>
              <w:rPr>
                <w:color w:val="FF0000"/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="007967FF">
              <w:rPr>
                <w:b/>
                <w:bCs/>
              </w:rPr>
              <w:t>0</w:t>
            </w:r>
            <w:r>
              <w:rPr>
                <w:b/>
                <w:bCs/>
              </w:rPr>
              <w:t>7</w:t>
            </w:r>
          </w:p>
        </w:tc>
      </w:tr>
      <w:tr w:rsidR="00E1758A" w:rsidRPr="00E1758A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553F9616" w:rsidR="00637627" w:rsidRPr="00E1758A" w:rsidRDefault="00403703" w:rsidP="00403703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 </w:t>
            </w:r>
            <w:r w:rsidR="00637627" w:rsidRPr="00403703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3D4155E4" w:rsidR="00603534" w:rsidRPr="00B1313B" w:rsidRDefault="00603534" w:rsidP="00B55A66">
            <w:pPr>
              <w:pStyle w:val="NormalnyWeb"/>
              <w:rPr>
                <w:highlight w:val="yellow"/>
              </w:rPr>
            </w:pPr>
            <w:r w:rsidRPr="0049736E">
              <w:rPr>
                <w:rFonts w:eastAsiaTheme="minorHAnsi"/>
              </w:rPr>
              <w:t xml:space="preserve">W pogłębionym stopniu zna i rozumie praktyczne zastosowania wiedzy prawniczej w działalności zawodowej prawnika, w szczególności zna i rozumie </w:t>
            </w:r>
            <w:r w:rsidRPr="0049736E">
              <w:t>metody analizy problemów prawnych w oparciu o obowiązujące przepisy, stanowiska doktryny oraz orzecznictwo sądowe</w:t>
            </w:r>
            <w: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2F89DCC8" w:rsidR="00637627" w:rsidRPr="00E1758A" w:rsidRDefault="00603534" w:rsidP="00603534">
            <w:pPr>
              <w:jc w:val="center"/>
              <w:rPr>
                <w:color w:val="FF0000"/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0</w:t>
            </w:r>
          </w:p>
        </w:tc>
      </w:tr>
    </w:tbl>
    <w:p w14:paraId="4FB8E67D" w14:textId="77777777" w:rsidR="00CA474D" w:rsidRPr="00E1758A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1758A" w:rsidRPr="00E1758A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B657B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657B5">
              <w:rPr>
                <w:b/>
                <w:color w:val="000000" w:themeColor="text1"/>
                <w:sz w:val="22"/>
                <w:szCs w:val="22"/>
              </w:rPr>
              <w:t>TREŚCI PROGRAMOWE</w:t>
            </w:r>
          </w:p>
        </w:tc>
      </w:tr>
      <w:tr w:rsidR="00E1758A" w:rsidRPr="00E1758A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B657B5" w:rsidRDefault="004658B7" w:rsidP="0052006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657B5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B1313B" w:rsidRPr="00B1313B" w14:paraId="7BC639C1" w14:textId="77777777" w:rsidTr="00D96492">
        <w:tc>
          <w:tcPr>
            <w:tcW w:w="10008" w:type="dxa"/>
          </w:tcPr>
          <w:p w14:paraId="74CDB7DA" w14:textId="79CBB378" w:rsidR="00F83035" w:rsidRPr="00F83035" w:rsidRDefault="00F83035" w:rsidP="00F8303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83035">
              <w:rPr>
                <w:color w:val="000000" w:themeColor="text1"/>
                <w:sz w:val="22"/>
                <w:szCs w:val="22"/>
              </w:rPr>
              <w:t>1. Etyka w biznesie w różnych koncepcjach etycznych.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83035">
              <w:rPr>
                <w:color w:val="000000" w:themeColor="text1"/>
                <w:sz w:val="22"/>
                <w:szCs w:val="22"/>
              </w:rPr>
              <w:t>2. Materializm a etyka – konflikty wartości w działalności gospodarczej.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83035">
              <w:rPr>
                <w:color w:val="000000" w:themeColor="text1"/>
                <w:sz w:val="22"/>
                <w:szCs w:val="22"/>
              </w:rPr>
              <w:t>3. Geneza i rozwój etyki biznesu oraz jej miejsce w kulturze prawnej.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83035">
              <w:rPr>
                <w:color w:val="000000" w:themeColor="text1"/>
                <w:sz w:val="22"/>
                <w:szCs w:val="22"/>
              </w:rPr>
              <w:t>4. Odpowiedzialność prawnika w kontekście obsługi klienta biznesowego.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83035">
              <w:rPr>
                <w:color w:val="000000" w:themeColor="text1"/>
                <w:sz w:val="22"/>
                <w:szCs w:val="22"/>
              </w:rPr>
              <w:t>5. Dylematy etyczne w działalności gospodarczej i prawniczej – wprowadzenie.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83035">
              <w:rPr>
                <w:color w:val="000000" w:themeColor="text1"/>
                <w:sz w:val="22"/>
                <w:szCs w:val="22"/>
              </w:rPr>
              <w:t>6. Etyka w zarządzaniu zasobami ludzkimi i w organizacji pracy kancelarii prawnej.</w:t>
            </w:r>
          </w:p>
          <w:p w14:paraId="3F7CFEF7" w14:textId="1CF96986" w:rsidR="00F83035" w:rsidRPr="00F83035" w:rsidRDefault="00F83035" w:rsidP="00F8303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83035">
              <w:rPr>
                <w:color w:val="000000" w:themeColor="text1"/>
                <w:sz w:val="22"/>
                <w:szCs w:val="22"/>
              </w:rPr>
              <w:t>7. Znaczenie kodeksów etyki zawodowej w praktyce prawniczej.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83035">
              <w:rPr>
                <w:color w:val="000000" w:themeColor="text1"/>
                <w:sz w:val="22"/>
                <w:szCs w:val="22"/>
              </w:rPr>
              <w:t>8. Konflikt interesów w działalności prawnika.</w:t>
            </w:r>
          </w:p>
          <w:p w14:paraId="1ECEBA1A" w14:textId="11175A43" w:rsidR="00B657B5" w:rsidRPr="00F83035" w:rsidRDefault="00F83035" w:rsidP="00F8303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83035">
              <w:rPr>
                <w:color w:val="000000" w:themeColor="text1"/>
                <w:sz w:val="22"/>
                <w:szCs w:val="22"/>
              </w:rPr>
              <w:t>9. Zaufanie jako fundament relacji klient–prawnik.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83035">
              <w:rPr>
                <w:color w:val="000000" w:themeColor="text1"/>
                <w:sz w:val="22"/>
                <w:szCs w:val="22"/>
              </w:rPr>
              <w:t>10. Etyka zawodowa jako element wizerunku prawnika w biznesie</w:t>
            </w:r>
          </w:p>
        </w:tc>
      </w:tr>
      <w:tr w:rsidR="00B1313B" w:rsidRPr="00B1313B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F83035" w:rsidRDefault="004658B7" w:rsidP="004658B7">
            <w:pPr>
              <w:rPr>
                <w:color w:val="000000" w:themeColor="text1"/>
                <w:sz w:val="22"/>
                <w:szCs w:val="22"/>
              </w:rPr>
            </w:pPr>
            <w:r w:rsidRPr="00F83035">
              <w:rPr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00B1313B" w:rsidRPr="00B1313B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8881C5" w14:textId="213BD6FD" w:rsidR="000F138C" w:rsidRPr="00355982" w:rsidRDefault="000F138C" w:rsidP="0035598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55982">
              <w:rPr>
                <w:rStyle w:val="Pogrubienie"/>
                <w:rFonts w:eastAsiaTheme="majorEastAsia"/>
                <w:b w:val="0"/>
                <w:color w:val="000000" w:themeColor="text1"/>
                <w:sz w:val="22"/>
                <w:szCs w:val="22"/>
              </w:rPr>
              <w:t>1.</w:t>
            </w:r>
            <w:r w:rsidRPr="00355982">
              <w:rPr>
                <w:rStyle w:val="Pogrubienie"/>
                <w:rFonts w:eastAsiaTheme="majorEastAsia"/>
                <w:color w:val="000000" w:themeColor="text1"/>
                <w:sz w:val="22"/>
                <w:szCs w:val="22"/>
              </w:rPr>
              <w:t xml:space="preserve"> </w:t>
            </w:r>
            <w:r w:rsidRPr="00355982">
              <w:rPr>
                <w:color w:val="000000" w:themeColor="text1"/>
                <w:sz w:val="22"/>
                <w:szCs w:val="22"/>
              </w:rPr>
              <w:t xml:space="preserve">Analiza kazusów: naruszenia zasad etyki zawodowej w obsłudze klienta.2.Ćwiczenia praktyczne: identyfikacja konfliktu interesów w umowach i negocjacjach. 3.Dyskusja: granice lojalności wobec klienta a obowiązek przestrzegania prawa i etyki. 4.Studium przypadku: odpowiedzialność prawnika za nieetyczne zachowania w relacjach biznesowych. 5.Warsztaty: komunikacja z klientem – język, poufność, transparentność. 6. Analiza wybranych orzeczeń sądów dyscyplinarnych samorządów prawniczych.7. Rola etyki w budowaniu marki i reputacji kancelarii prawnej. 8. Symulacja negocjacji z klientem – rozpoznawanie </w:t>
            </w:r>
            <w:proofErr w:type="spellStart"/>
            <w:r w:rsidRPr="00355982">
              <w:rPr>
                <w:color w:val="000000" w:themeColor="text1"/>
                <w:sz w:val="22"/>
                <w:szCs w:val="22"/>
              </w:rPr>
              <w:t>ryzyk</w:t>
            </w:r>
            <w:proofErr w:type="spellEnd"/>
            <w:r w:rsidR="00F83035" w:rsidRPr="0035598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55982">
              <w:rPr>
                <w:color w:val="000000" w:themeColor="text1"/>
                <w:sz w:val="22"/>
                <w:szCs w:val="22"/>
              </w:rPr>
              <w:t>etycznych. 9. Debata: etyka a efektywność ekonomiczna w działalności prawnika. 10. Podsumowanie – dobre praktyki etyczne w obsłudze klienta biznesowego.</w:t>
            </w:r>
          </w:p>
          <w:p w14:paraId="4E0F6FDC" w14:textId="0AEBD64A" w:rsidR="000F138C" w:rsidRPr="000F138C" w:rsidRDefault="000F138C" w:rsidP="000F138C"/>
        </w:tc>
      </w:tr>
    </w:tbl>
    <w:p w14:paraId="7EA297CC" w14:textId="77777777" w:rsidR="00CA474D" w:rsidRPr="00B1313B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1313B" w:rsidRPr="00B1313B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A3765E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A3765E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C0D5B2E" w14:textId="1B5A222A" w:rsidR="00E77E5F" w:rsidRPr="00A3765E" w:rsidRDefault="00AA0815" w:rsidP="00A3765E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  <w:r w:rsid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7F373C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Hubert Izdebski (red.)</w:t>
            </w:r>
            <w:r w:rsidR="00D5486C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7F373C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i Pawła </w:t>
            </w:r>
            <w:proofErr w:type="spellStart"/>
            <w:r w:rsidR="007F373C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Skuczyński</w:t>
            </w:r>
            <w:proofErr w:type="spellEnd"/>
            <w:r w:rsidR="007F373C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(red.), Etyka prawnicza. Stanowiska i perspektywy, Warszawa 2011.</w:t>
            </w:r>
          </w:p>
          <w:p w14:paraId="29D580A9" w14:textId="2FC7B43C" w:rsidR="0085764F" w:rsidRPr="00A3765E" w:rsidRDefault="00CB795A" w:rsidP="00A3765E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</w:t>
            </w:r>
            <w:r w:rsid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E77E5F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Wojciech Gasparski, Jolanta Jabłońska-</w:t>
            </w:r>
            <w:proofErr w:type="spellStart"/>
            <w:r w:rsidR="00E77E5F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Bonca</w:t>
            </w:r>
            <w:proofErr w:type="spellEnd"/>
            <w:r w:rsidR="00E77E5F" w:rsidRPr="00A3765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 Biznes, prawo, etyka, Warszawa: Akademia Leona Koźmińskiego</w:t>
            </w:r>
          </w:p>
          <w:p w14:paraId="7C4BC04C" w14:textId="1F55B273" w:rsidR="00323A4B" w:rsidRPr="00A3765E" w:rsidRDefault="00323A4B" w:rsidP="00CB795A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189A6C9D" w14:textId="77777777" w:rsidTr="00520064">
        <w:tc>
          <w:tcPr>
            <w:tcW w:w="2660" w:type="dxa"/>
          </w:tcPr>
          <w:p w14:paraId="5701E827" w14:textId="77777777" w:rsidR="00CA474D" w:rsidRPr="00A3765E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A3765E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71164E1" w14:textId="54221088" w:rsidR="003C0DB5" w:rsidRDefault="003C0DB5" w:rsidP="0044604F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  <w:r>
              <w:t xml:space="preserve"> </w:t>
            </w:r>
            <w:r w:rsidRPr="003C0DB5">
              <w:rPr>
                <w:color w:val="000000" w:themeColor="text1"/>
                <w:sz w:val="22"/>
                <w:szCs w:val="22"/>
              </w:rPr>
              <w:t>E. Skrzypek (red.), Etyka w biznesie: monografia, Lublin 2010.</w:t>
            </w:r>
          </w:p>
          <w:p w14:paraId="001DBB1F" w14:textId="3DD9B6C3" w:rsidR="00AB6942" w:rsidRPr="00A3765E" w:rsidRDefault="003C0DB5" w:rsidP="0044604F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CB795A" w:rsidRPr="00A3765E">
              <w:rPr>
                <w:color w:val="000000" w:themeColor="text1"/>
                <w:sz w:val="22"/>
                <w:szCs w:val="22"/>
              </w:rPr>
              <w:t>.</w:t>
            </w:r>
            <w:r w:rsidR="0044604F" w:rsidRPr="00A3765E">
              <w:rPr>
                <w:color w:val="000000" w:themeColor="text1"/>
                <w:sz w:val="22"/>
                <w:szCs w:val="22"/>
              </w:rPr>
              <w:t xml:space="preserve"> </w:t>
            </w:r>
            <w:r w:rsidR="00AB6942" w:rsidRPr="00A3765E">
              <w:rPr>
                <w:color w:val="000000" w:themeColor="text1"/>
                <w:sz w:val="22"/>
                <w:szCs w:val="22"/>
              </w:rPr>
              <w:t>Radosław Borowski, Marcin Kopczyk, Nierzetelne transakcje w biznesie, 2023</w:t>
            </w:r>
          </w:p>
          <w:p w14:paraId="2E1AC2AE" w14:textId="4F661DFE" w:rsidR="0044604F" w:rsidRPr="00A3765E" w:rsidRDefault="003C0DB5" w:rsidP="0044604F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="00CB795A" w:rsidRPr="00A3765E">
              <w:rPr>
                <w:bCs/>
                <w:color w:val="000000" w:themeColor="text1"/>
                <w:sz w:val="22"/>
                <w:szCs w:val="22"/>
              </w:rPr>
              <w:t>.</w:t>
            </w:r>
            <w:r w:rsidR="0044604F" w:rsidRPr="00A3765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4604F" w:rsidRPr="00A3765E">
              <w:rPr>
                <w:color w:val="000000" w:themeColor="text1"/>
                <w:sz w:val="22"/>
                <w:szCs w:val="22"/>
              </w:rPr>
              <w:t xml:space="preserve">Grzegorz Borkowski, Krzysztof </w:t>
            </w:r>
            <w:proofErr w:type="spellStart"/>
            <w:r w:rsidR="0044604F" w:rsidRPr="00A3765E">
              <w:rPr>
                <w:color w:val="000000" w:themeColor="text1"/>
                <w:sz w:val="22"/>
                <w:szCs w:val="22"/>
              </w:rPr>
              <w:t>Kukuryk</w:t>
            </w:r>
            <w:proofErr w:type="spellEnd"/>
            <w:r w:rsidR="0044604F" w:rsidRPr="00A3765E">
              <w:rPr>
                <w:color w:val="000000" w:themeColor="text1"/>
                <w:sz w:val="22"/>
                <w:szCs w:val="22"/>
              </w:rPr>
              <w:t xml:space="preserve">, Sławomir </w:t>
            </w:r>
            <w:proofErr w:type="spellStart"/>
            <w:r w:rsidR="0044604F" w:rsidRPr="00A3765E">
              <w:rPr>
                <w:color w:val="000000" w:themeColor="text1"/>
                <w:sz w:val="22"/>
                <w:szCs w:val="22"/>
              </w:rPr>
              <w:t>Pilipiec</w:t>
            </w:r>
            <w:proofErr w:type="spellEnd"/>
            <w:r w:rsidR="0044604F" w:rsidRPr="00A3765E">
              <w:rPr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44604F" w:rsidRPr="00A3765E">
              <w:rPr>
                <w:color w:val="000000" w:themeColor="text1"/>
                <w:sz w:val="22"/>
                <w:szCs w:val="22"/>
              </w:rPr>
              <w:t>Etyka zawodu radcy prawnego i adwokata. Kazusy. Objaśnienia. Orzecznictwo, 2020</w:t>
            </w:r>
            <w:r w:rsidR="0044604F" w:rsidRPr="00A3765E">
              <w:rPr>
                <w:color w:val="000000" w:themeColor="text1"/>
                <w:sz w:val="22"/>
                <w:szCs w:val="22"/>
              </w:rPr>
              <w:tab/>
            </w:r>
          </w:p>
          <w:p w14:paraId="08755715" w14:textId="705F8D0C" w:rsidR="00AB6942" w:rsidRPr="00A3765E" w:rsidRDefault="00AB6942" w:rsidP="00AB6942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5D32B4B6" w14:textId="77777777" w:rsidTr="00520064">
        <w:tc>
          <w:tcPr>
            <w:tcW w:w="2660" w:type="dxa"/>
          </w:tcPr>
          <w:p w14:paraId="77458E69" w14:textId="77777777" w:rsidR="00CA474D" w:rsidRPr="00101EF9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101EF9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101EF9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088871F" w14:textId="77777777" w:rsidR="00CA474D" w:rsidRDefault="00922F16" w:rsidP="00D278F6">
            <w:pPr>
              <w:rPr>
                <w:color w:val="000000" w:themeColor="text1"/>
                <w:sz w:val="22"/>
                <w:szCs w:val="22"/>
              </w:rPr>
            </w:pPr>
            <w:r w:rsidRPr="00101EF9">
              <w:rPr>
                <w:color w:val="000000" w:themeColor="text1"/>
                <w:sz w:val="22"/>
                <w:szCs w:val="22"/>
              </w:rPr>
              <w:t xml:space="preserve">Wykład z prezentacją multimedialną wybranych zagadnień, Wykład konwersatoryjny, Wykład problemowy, Dyskusja, Metoda analizy przypadków, </w:t>
            </w:r>
            <w:r w:rsidR="00101EF9" w:rsidRPr="00101EF9">
              <w:rPr>
                <w:color w:val="000000" w:themeColor="text1"/>
                <w:sz w:val="22"/>
                <w:szCs w:val="22"/>
              </w:rPr>
              <w:t>Warsztaty praktyczne</w:t>
            </w:r>
          </w:p>
          <w:p w14:paraId="285843ED" w14:textId="586B1EC6" w:rsidR="000D2D3D" w:rsidRPr="00101EF9" w:rsidRDefault="000D2D3D" w:rsidP="00D278F6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1FA9D046" w14:textId="77777777" w:rsidTr="009061EA">
        <w:tc>
          <w:tcPr>
            <w:tcW w:w="2660" w:type="dxa"/>
          </w:tcPr>
          <w:p w14:paraId="7D4B8D3E" w14:textId="77777777" w:rsidR="00A10572" w:rsidRPr="00101EF9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101EF9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101EF9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101EF9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101EF9" w:rsidRDefault="00AE54C8" w:rsidP="002750B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01EF9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B1313B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B1313B" w:rsidRPr="00B1313B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056352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6352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450C44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450C44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B1313B" w:rsidRPr="00B1313B" w14:paraId="18EEE1AF" w14:textId="77777777" w:rsidTr="00520064">
        <w:tc>
          <w:tcPr>
            <w:tcW w:w="8208" w:type="dxa"/>
            <w:gridSpan w:val="2"/>
          </w:tcPr>
          <w:p w14:paraId="403548BF" w14:textId="67A9C90E" w:rsidR="000952BB" w:rsidRPr="00056352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056352">
              <w:rPr>
                <w:color w:val="000000" w:themeColor="text1"/>
                <w:sz w:val="22"/>
                <w:szCs w:val="22"/>
              </w:rPr>
              <w:t xml:space="preserve">Egzamin - zaliczenie </w:t>
            </w:r>
            <w:r w:rsidR="00382887" w:rsidRPr="00056352">
              <w:rPr>
                <w:color w:val="000000" w:themeColor="text1"/>
                <w:sz w:val="22"/>
                <w:szCs w:val="22"/>
              </w:rPr>
              <w:t xml:space="preserve">pisemne </w:t>
            </w:r>
            <w:r w:rsidR="00CF48F9" w:rsidRPr="00056352">
              <w:rPr>
                <w:color w:val="000000" w:themeColor="text1"/>
                <w:sz w:val="22"/>
                <w:szCs w:val="22"/>
              </w:rPr>
              <w:t>w formie testu/quizu</w:t>
            </w:r>
          </w:p>
        </w:tc>
        <w:tc>
          <w:tcPr>
            <w:tcW w:w="1800" w:type="dxa"/>
          </w:tcPr>
          <w:p w14:paraId="5734A01A" w14:textId="15F38FB6" w:rsidR="000952BB" w:rsidRPr="00450C44" w:rsidRDefault="00097ADC" w:rsidP="000952BB">
            <w:pPr>
              <w:rPr>
                <w:color w:val="000000" w:themeColor="text1"/>
                <w:sz w:val="22"/>
                <w:szCs w:val="22"/>
              </w:rPr>
            </w:pPr>
            <w:r w:rsidRPr="00450C44">
              <w:rPr>
                <w:color w:val="000000" w:themeColor="text1"/>
                <w:sz w:val="22"/>
                <w:szCs w:val="22"/>
              </w:rPr>
              <w:t>01-0</w:t>
            </w:r>
            <w:r w:rsidR="00450C44" w:rsidRPr="00450C44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B1313B" w:rsidRPr="00B1313B" w14:paraId="4FFDA684" w14:textId="77777777" w:rsidTr="00520064">
        <w:tc>
          <w:tcPr>
            <w:tcW w:w="8208" w:type="dxa"/>
            <w:gridSpan w:val="2"/>
          </w:tcPr>
          <w:p w14:paraId="1F54C10E" w14:textId="634CA3AC" w:rsidR="000952BB" w:rsidRPr="00056352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056352">
              <w:rPr>
                <w:color w:val="000000" w:themeColor="text1"/>
                <w:sz w:val="22"/>
                <w:szCs w:val="22"/>
              </w:rPr>
              <w:t xml:space="preserve">Ćwiczenia – </w:t>
            </w:r>
            <w:r w:rsidR="00913747" w:rsidRPr="00056352">
              <w:rPr>
                <w:color w:val="000000" w:themeColor="text1"/>
                <w:sz w:val="22"/>
                <w:szCs w:val="22"/>
              </w:rPr>
              <w:t>aktywność na zajęciach</w:t>
            </w:r>
            <w:r w:rsidR="00CF48F9" w:rsidRPr="00056352">
              <w:rPr>
                <w:color w:val="000000" w:themeColor="text1"/>
                <w:sz w:val="22"/>
                <w:szCs w:val="22"/>
              </w:rPr>
              <w:t>, udział w dyskusji</w:t>
            </w:r>
          </w:p>
        </w:tc>
        <w:tc>
          <w:tcPr>
            <w:tcW w:w="1800" w:type="dxa"/>
          </w:tcPr>
          <w:p w14:paraId="117EFEB2" w14:textId="5D9A1483" w:rsidR="000952BB" w:rsidRPr="00450C44" w:rsidRDefault="00450C44" w:rsidP="000952BB">
            <w:pPr>
              <w:rPr>
                <w:color w:val="000000" w:themeColor="text1"/>
                <w:sz w:val="22"/>
                <w:szCs w:val="22"/>
              </w:rPr>
            </w:pPr>
            <w:r w:rsidRPr="00450C44">
              <w:rPr>
                <w:color w:val="000000" w:themeColor="text1"/>
                <w:sz w:val="22"/>
                <w:szCs w:val="22"/>
              </w:rPr>
              <w:t>01-05</w:t>
            </w:r>
          </w:p>
        </w:tc>
      </w:tr>
      <w:tr w:rsidR="00097ADC" w:rsidRPr="00B1313B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B1313B" w:rsidRDefault="00CA474D" w:rsidP="00520064">
            <w:pPr>
              <w:rPr>
                <w:color w:val="FF0000"/>
                <w:sz w:val="22"/>
                <w:szCs w:val="22"/>
              </w:rPr>
            </w:pPr>
            <w:r w:rsidRPr="00056352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2B3AF8A2" w:rsidR="00CA474D" w:rsidRPr="00B1313B" w:rsidRDefault="00CF48F9" w:rsidP="000952BB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  <w:r w:rsidRPr="00043C39">
              <w:rPr>
                <w:sz w:val="22"/>
                <w:szCs w:val="22"/>
              </w:rPr>
              <w:t xml:space="preserve"> – waga 0,</w:t>
            </w:r>
            <w:r>
              <w:rPr>
                <w:sz w:val="22"/>
                <w:szCs w:val="22"/>
              </w:rPr>
              <w:t>5</w:t>
            </w:r>
            <w:r w:rsidRPr="00043C39">
              <w:rPr>
                <w:sz w:val="22"/>
                <w:szCs w:val="22"/>
              </w:rPr>
              <w:t xml:space="preserve">: zaliczenie pisemne, </w:t>
            </w:r>
            <w:r>
              <w:rPr>
                <w:sz w:val="22"/>
                <w:szCs w:val="22"/>
              </w:rPr>
              <w:t>test z pytaniami jednokrotnego i wielokrotnego wyboru</w:t>
            </w:r>
            <w:r w:rsidRPr="00043C39">
              <w:rPr>
                <w:sz w:val="22"/>
                <w:szCs w:val="22"/>
              </w:rPr>
              <w:t>. Ćwiczenia- waga 0,</w:t>
            </w:r>
            <w:r>
              <w:rPr>
                <w:sz w:val="22"/>
                <w:szCs w:val="22"/>
              </w:rPr>
              <w:t>5</w:t>
            </w:r>
            <w:r w:rsidRPr="00043C39">
              <w:rPr>
                <w:sz w:val="22"/>
                <w:szCs w:val="22"/>
              </w:rPr>
              <w:t xml:space="preserve">: </w:t>
            </w:r>
            <w:r w:rsidR="000C6B6F">
              <w:rPr>
                <w:sz w:val="22"/>
                <w:szCs w:val="22"/>
              </w:rPr>
              <w:t xml:space="preserve">przygotowanie projektu, aktywność na zajęciach </w:t>
            </w:r>
          </w:p>
        </w:tc>
      </w:tr>
    </w:tbl>
    <w:p w14:paraId="53E5A2EF" w14:textId="77777777" w:rsidR="00CA474D" w:rsidRPr="00B1313B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B1313B" w:rsidRPr="00B1313B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7E0626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AB14288" w14:textId="77777777" w:rsidR="00CA474D" w:rsidRPr="007E0626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E0626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14:paraId="7D524AF9" w14:textId="77777777" w:rsidR="00CA474D" w:rsidRPr="007E0626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7E0626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CA474D" w:rsidRPr="007E0626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7E0626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B1313B" w:rsidRPr="00B1313B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7E062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7E062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7E062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 xml:space="preserve">W tym zajęcia powiązane </w:t>
            </w:r>
            <w:r w:rsidRPr="007E0626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7E0626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B1313B" w:rsidRPr="00B1313B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4E817DD" w:rsidR="00A10572" w:rsidRPr="007E0626" w:rsidRDefault="002910C4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6B2D0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7E0626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23907F9D" w:rsidR="00A10572" w:rsidRPr="007E0626" w:rsidRDefault="0040134E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08DC7237" w:rsidR="00A10572" w:rsidRPr="006B2D0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7E062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702724A" w:rsidR="00A10572" w:rsidRPr="007E0626" w:rsidRDefault="000C6B6F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17B31299" w:rsidR="00A10572" w:rsidRPr="006B2D01" w:rsidRDefault="00143756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7E062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3669563E" w:rsidR="00A10572" w:rsidRPr="007E0626" w:rsidRDefault="000C6B6F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1</w:t>
            </w:r>
            <w:r w:rsidR="0040134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D9F304B" w14:textId="6EBB5CCF" w:rsidR="00A10572" w:rsidRPr="006B2D01" w:rsidRDefault="00143756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7E062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7E0626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3D88E16D" w:rsidR="00A10572" w:rsidRPr="007E0626" w:rsidRDefault="007657E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24E4674A" w:rsidR="00A10572" w:rsidRPr="006B2D01" w:rsidRDefault="00143756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59182487" w14:textId="77777777" w:rsidR="00A10572" w:rsidRPr="007E062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4701715" w:rsidR="00A10572" w:rsidRPr="007E0626" w:rsidRDefault="007657E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6B2D0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7E062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62A191B" w:rsidR="00A10572" w:rsidRPr="007E0626" w:rsidRDefault="00143756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6B2D0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7E0626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10611627" w:rsidR="00A10572" w:rsidRPr="007E0626" w:rsidRDefault="000C6B6F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BB81732" w14:textId="086BC2B9" w:rsidR="00A10572" w:rsidRPr="006B2D01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7E0626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1313B" w:rsidRPr="00B1313B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7E0626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DE5582E" w:rsidR="00A10572" w:rsidRPr="007E0626" w:rsidRDefault="00143756" w:rsidP="006D6CA8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08A21B34" w:rsidR="00A10572" w:rsidRPr="006B2D01" w:rsidRDefault="00143756" w:rsidP="0052006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6A79A058" w:rsidR="00A10572" w:rsidRPr="007E0626" w:rsidRDefault="007C61AD" w:rsidP="00A10572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7E0626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B1313B" w:rsidRPr="00B1313B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5D37AF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5D37AF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5799CFDF" w:rsidR="00A10572" w:rsidRPr="006B2D01" w:rsidRDefault="009A754D" w:rsidP="0052006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B2D01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</w:tr>
      <w:tr w:rsidR="00B1313B" w:rsidRPr="00B1313B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5D37AF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5D37AF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DF82978" w:rsidR="00A10572" w:rsidRPr="006B2D01" w:rsidRDefault="005D37AF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B2D01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</w:tr>
      <w:tr w:rsidR="00B1313B" w:rsidRPr="00B1313B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5D37AF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5D37AF">
              <w:rPr>
                <w:color w:val="000000" w:themeColor="text1"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6B2D01" w:rsidRDefault="00970CD7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B2D01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B1313B" w:rsidRPr="00B1313B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4F6E007A" w:rsidR="00A10572" w:rsidRPr="005D37AF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5D37AF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640C848" w:rsidR="00A10572" w:rsidRPr="006B2D01" w:rsidRDefault="005D37AF" w:rsidP="00E877AF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B2D01">
              <w:rPr>
                <w:b/>
                <w:color w:val="000000" w:themeColor="text1"/>
                <w:sz w:val="22"/>
                <w:szCs w:val="22"/>
              </w:rPr>
              <w:t>0,8</w:t>
            </w:r>
          </w:p>
        </w:tc>
      </w:tr>
    </w:tbl>
    <w:p w14:paraId="64EFCB8F" w14:textId="494EFD1B" w:rsidR="00E40B0C" w:rsidRDefault="00E40B0C" w:rsidP="00CA474D">
      <w:pPr>
        <w:rPr>
          <w:color w:val="FF0000"/>
        </w:rPr>
      </w:pPr>
    </w:p>
    <w:p w14:paraId="7650E07A" w14:textId="17C0A933" w:rsidR="00AB6942" w:rsidRDefault="00AB6942" w:rsidP="00CA474D">
      <w:pPr>
        <w:rPr>
          <w:color w:val="FF0000"/>
        </w:rPr>
      </w:pPr>
    </w:p>
    <w:p w14:paraId="5527CD30" w14:textId="602BCC83" w:rsidR="00AB6942" w:rsidRDefault="00AB6942" w:rsidP="00CA474D">
      <w:pPr>
        <w:rPr>
          <w:color w:val="FF0000"/>
        </w:rPr>
      </w:pPr>
    </w:p>
    <w:sectPr w:rsidR="00AB6942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170865">
    <w:abstractNumId w:val="2"/>
  </w:num>
  <w:num w:numId="2" w16cid:durableId="803738376">
    <w:abstractNumId w:val="0"/>
  </w:num>
  <w:num w:numId="3" w16cid:durableId="1399933904">
    <w:abstractNumId w:val="4"/>
  </w:num>
  <w:num w:numId="4" w16cid:durableId="1762798169">
    <w:abstractNumId w:val="3"/>
  </w:num>
  <w:num w:numId="5" w16cid:durableId="371998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B12"/>
    <w:rsid w:val="00035F74"/>
    <w:rsid w:val="000433EC"/>
    <w:rsid w:val="00050D21"/>
    <w:rsid w:val="00056352"/>
    <w:rsid w:val="000952BB"/>
    <w:rsid w:val="00097ADC"/>
    <w:rsid w:val="000B6AB2"/>
    <w:rsid w:val="000C1F5D"/>
    <w:rsid w:val="000C55B4"/>
    <w:rsid w:val="000C6040"/>
    <w:rsid w:val="000C6B6F"/>
    <w:rsid w:val="000D2D3D"/>
    <w:rsid w:val="000E3705"/>
    <w:rsid w:val="000E612F"/>
    <w:rsid w:val="000F138C"/>
    <w:rsid w:val="00101EF9"/>
    <w:rsid w:val="00117EDE"/>
    <w:rsid w:val="00143756"/>
    <w:rsid w:val="00147E20"/>
    <w:rsid w:val="001712DC"/>
    <w:rsid w:val="001802ED"/>
    <w:rsid w:val="00183F37"/>
    <w:rsid w:val="00184ADD"/>
    <w:rsid w:val="00194B01"/>
    <w:rsid w:val="001C3676"/>
    <w:rsid w:val="001C3C56"/>
    <w:rsid w:val="001D15EC"/>
    <w:rsid w:val="001D6E8E"/>
    <w:rsid w:val="001E3FDF"/>
    <w:rsid w:val="002155B6"/>
    <w:rsid w:val="002176DF"/>
    <w:rsid w:val="0026267B"/>
    <w:rsid w:val="00267144"/>
    <w:rsid w:val="0028589B"/>
    <w:rsid w:val="00286E17"/>
    <w:rsid w:val="002910C4"/>
    <w:rsid w:val="002A19CA"/>
    <w:rsid w:val="002D4654"/>
    <w:rsid w:val="002E6FA7"/>
    <w:rsid w:val="002F1F07"/>
    <w:rsid w:val="002F652C"/>
    <w:rsid w:val="00323A4B"/>
    <w:rsid w:val="00325EE0"/>
    <w:rsid w:val="0033461F"/>
    <w:rsid w:val="00355982"/>
    <w:rsid w:val="00382887"/>
    <w:rsid w:val="00384DB1"/>
    <w:rsid w:val="00385DFC"/>
    <w:rsid w:val="003B20A1"/>
    <w:rsid w:val="003C0DB5"/>
    <w:rsid w:val="003D75C1"/>
    <w:rsid w:val="003F5D15"/>
    <w:rsid w:val="0040134E"/>
    <w:rsid w:val="00403703"/>
    <w:rsid w:val="00410BB2"/>
    <w:rsid w:val="00416716"/>
    <w:rsid w:val="00435FB8"/>
    <w:rsid w:val="00442AA9"/>
    <w:rsid w:val="0044604F"/>
    <w:rsid w:val="00450C44"/>
    <w:rsid w:val="00457DC9"/>
    <w:rsid w:val="004658B7"/>
    <w:rsid w:val="00485EF6"/>
    <w:rsid w:val="004A44AB"/>
    <w:rsid w:val="004C0D44"/>
    <w:rsid w:val="004C51AF"/>
    <w:rsid w:val="00514AB1"/>
    <w:rsid w:val="005158FC"/>
    <w:rsid w:val="005164D9"/>
    <w:rsid w:val="005477C4"/>
    <w:rsid w:val="00560917"/>
    <w:rsid w:val="00562631"/>
    <w:rsid w:val="00584053"/>
    <w:rsid w:val="00592C28"/>
    <w:rsid w:val="005A70E4"/>
    <w:rsid w:val="005C035C"/>
    <w:rsid w:val="005D37AF"/>
    <w:rsid w:val="005E00DB"/>
    <w:rsid w:val="005E2605"/>
    <w:rsid w:val="00603534"/>
    <w:rsid w:val="00605C89"/>
    <w:rsid w:val="00612548"/>
    <w:rsid w:val="00622DCF"/>
    <w:rsid w:val="00636581"/>
    <w:rsid w:val="00637627"/>
    <w:rsid w:val="0064439F"/>
    <w:rsid w:val="00650732"/>
    <w:rsid w:val="006709AE"/>
    <w:rsid w:val="00676BA9"/>
    <w:rsid w:val="006A13EF"/>
    <w:rsid w:val="006B2D01"/>
    <w:rsid w:val="006C17FD"/>
    <w:rsid w:val="006D6CA8"/>
    <w:rsid w:val="006F1153"/>
    <w:rsid w:val="007407D9"/>
    <w:rsid w:val="007657E9"/>
    <w:rsid w:val="00771271"/>
    <w:rsid w:val="0077252B"/>
    <w:rsid w:val="00780952"/>
    <w:rsid w:val="007967FF"/>
    <w:rsid w:val="007B3653"/>
    <w:rsid w:val="007B5DBC"/>
    <w:rsid w:val="007C61AD"/>
    <w:rsid w:val="007D01ED"/>
    <w:rsid w:val="007D51CD"/>
    <w:rsid w:val="007E0626"/>
    <w:rsid w:val="007E1C91"/>
    <w:rsid w:val="007F373C"/>
    <w:rsid w:val="00842DD5"/>
    <w:rsid w:val="00845AB2"/>
    <w:rsid w:val="00850342"/>
    <w:rsid w:val="0085764F"/>
    <w:rsid w:val="00873770"/>
    <w:rsid w:val="00884D3D"/>
    <w:rsid w:val="008A6EE1"/>
    <w:rsid w:val="008B67BC"/>
    <w:rsid w:val="008D34C9"/>
    <w:rsid w:val="008E61B4"/>
    <w:rsid w:val="008F2BAC"/>
    <w:rsid w:val="00913747"/>
    <w:rsid w:val="00922F16"/>
    <w:rsid w:val="00943EB1"/>
    <w:rsid w:val="00970CD7"/>
    <w:rsid w:val="00984352"/>
    <w:rsid w:val="009847B2"/>
    <w:rsid w:val="009A754D"/>
    <w:rsid w:val="009B628E"/>
    <w:rsid w:val="009D0E16"/>
    <w:rsid w:val="009D52F0"/>
    <w:rsid w:val="009F69D4"/>
    <w:rsid w:val="00A10572"/>
    <w:rsid w:val="00A3765E"/>
    <w:rsid w:val="00A6665D"/>
    <w:rsid w:val="00A671AF"/>
    <w:rsid w:val="00A7752C"/>
    <w:rsid w:val="00A8662F"/>
    <w:rsid w:val="00AA0815"/>
    <w:rsid w:val="00AB6942"/>
    <w:rsid w:val="00AE1C89"/>
    <w:rsid w:val="00AE54C8"/>
    <w:rsid w:val="00AF151F"/>
    <w:rsid w:val="00B1313B"/>
    <w:rsid w:val="00B41BFF"/>
    <w:rsid w:val="00B55A66"/>
    <w:rsid w:val="00B657B5"/>
    <w:rsid w:val="00B74711"/>
    <w:rsid w:val="00B75450"/>
    <w:rsid w:val="00B842A9"/>
    <w:rsid w:val="00B8799F"/>
    <w:rsid w:val="00B90B69"/>
    <w:rsid w:val="00BB039B"/>
    <w:rsid w:val="00BB26EF"/>
    <w:rsid w:val="00BD10B4"/>
    <w:rsid w:val="00BD58BB"/>
    <w:rsid w:val="00BE5772"/>
    <w:rsid w:val="00BE63AD"/>
    <w:rsid w:val="00BF4B37"/>
    <w:rsid w:val="00C30BA3"/>
    <w:rsid w:val="00C34DDF"/>
    <w:rsid w:val="00C378C7"/>
    <w:rsid w:val="00C4528C"/>
    <w:rsid w:val="00C542B6"/>
    <w:rsid w:val="00C63C8E"/>
    <w:rsid w:val="00C704B0"/>
    <w:rsid w:val="00C852B2"/>
    <w:rsid w:val="00CA474D"/>
    <w:rsid w:val="00CB035F"/>
    <w:rsid w:val="00CB795A"/>
    <w:rsid w:val="00CD554C"/>
    <w:rsid w:val="00CE7B8B"/>
    <w:rsid w:val="00CF137B"/>
    <w:rsid w:val="00CF348A"/>
    <w:rsid w:val="00CF48F9"/>
    <w:rsid w:val="00D12EC5"/>
    <w:rsid w:val="00D20261"/>
    <w:rsid w:val="00D216B0"/>
    <w:rsid w:val="00D278F6"/>
    <w:rsid w:val="00D34B2A"/>
    <w:rsid w:val="00D34C00"/>
    <w:rsid w:val="00D4702A"/>
    <w:rsid w:val="00D5486C"/>
    <w:rsid w:val="00D66A6B"/>
    <w:rsid w:val="00D70568"/>
    <w:rsid w:val="00D96492"/>
    <w:rsid w:val="00DD458A"/>
    <w:rsid w:val="00E14603"/>
    <w:rsid w:val="00E1758A"/>
    <w:rsid w:val="00E20F3C"/>
    <w:rsid w:val="00E40B0C"/>
    <w:rsid w:val="00E62E38"/>
    <w:rsid w:val="00E70370"/>
    <w:rsid w:val="00E77E5F"/>
    <w:rsid w:val="00E877AF"/>
    <w:rsid w:val="00EA10AF"/>
    <w:rsid w:val="00EA187A"/>
    <w:rsid w:val="00ED3E9C"/>
    <w:rsid w:val="00EF447F"/>
    <w:rsid w:val="00F04344"/>
    <w:rsid w:val="00F11DBD"/>
    <w:rsid w:val="00F64EC3"/>
    <w:rsid w:val="00F826D6"/>
    <w:rsid w:val="00F83035"/>
    <w:rsid w:val="00FA6781"/>
    <w:rsid w:val="00FA7A60"/>
    <w:rsid w:val="00FB0ED4"/>
    <w:rsid w:val="00FB44C3"/>
    <w:rsid w:val="00FE1B7B"/>
    <w:rsid w:val="00FF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Cs w:val="20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</w:style>
  <w:style w:type="paragraph" w:customStyle="1" w:styleId="Body">
    <w:name w:val="Body"/>
    <w:basedOn w:val="Normalny"/>
    <w:link w:val="BodyChar"/>
    <w:rsid w:val="006709AE"/>
    <w:pPr>
      <w:spacing w:after="140" w:line="290" w:lineRule="auto"/>
      <w:jc w:val="both"/>
    </w:pPr>
    <w:rPr>
      <w:rFonts w:ascii="Arial" w:hAnsi="Arial"/>
      <w:kern w:val="20"/>
      <w:sz w:val="20"/>
      <w:lang w:val="en-GB" w:eastAsia="en-US"/>
    </w:rPr>
  </w:style>
  <w:style w:type="character" w:customStyle="1" w:styleId="BodyChar">
    <w:name w:val="Body Char"/>
    <w:link w:val="Body"/>
    <w:locked/>
    <w:rsid w:val="006709AE"/>
    <w:rPr>
      <w:rFonts w:ascii="Arial" w:eastAsia="Times New Roman" w:hAnsi="Arial" w:cs="Times New Roman"/>
      <w:kern w:val="20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16</cp:revision>
  <dcterms:created xsi:type="dcterms:W3CDTF">2025-09-24T06:35:00Z</dcterms:created>
  <dcterms:modified xsi:type="dcterms:W3CDTF">2025-11-07T11:05:00Z</dcterms:modified>
</cp:coreProperties>
</file>